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5C034" w14:textId="26287949" w:rsidR="00A21F92" w:rsidRPr="00F5705D" w:rsidRDefault="00007A52" w:rsidP="00A905F3">
      <w:pPr>
        <w:spacing w:after="120" w:line="480" w:lineRule="auto"/>
        <w:rPr>
          <w:sz w:val="30"/>
          <w:szCs w:val="30"/>
        </w:rPr>
      </w:pPr>
      <w:r w:rsidRPr="00F5705D">
        <w:rPr>
          <w:rFonts w:ascii="Times New Roman" w:eastAsia="Times New Roman" w:hAnsi="Times New Roman" w:cs="Times New Roman"/>
          <w:b/>
          <w:bCs/>
          <w:color w:val="0070C0"/>
          <w:sz w:val="30"/>
          <w:szCs w:val="30"/>
          <w:u w:val="single"/>
        </w:rPr>
        <w:t>4.</w:t>
      </w:r>
      <w:r w:rsidR="4EF2D198" w:rsidRPr="00F5705D">
        <w:rPr>
          <w:rFonts w:ascii="Times New Roman" w:eastAsia="Times New Roman" w:hAnsi="Times New Roman" w:cs="Times New Roman"/>
          <w:b/>
          <w:bCs/>
          <w:color w:val="0070C0"/>
          <w:sz w:val="30"/>
          <w:szCs w:val="30"/>
          <w:u w:val="single"/>
        </w:rPr>
        <w:t xml:space="preserve"> Přehled o počtu žáků ve školním roce 2024/2025 – </w:t>
      </w:r>
      <w:proofErr w:type="gramStart"/>
      <w:r w:rsidR="00F55851" w:rsidRPr="00F5705D">
        <w:rPr>
          <w:rFonts w:ascii="Times New Roman" w:eastAsia="Times New Roman" w:hAnsi="Times New Roman" w:cs="Times New Roman"/>
          <w:b/>
          <w:bCs/>
          <w:color w:val="0070C0"/>
          <w:sz w:val="30"/>
          <w:szCs w:val="30"/>
          <w:u w:val="single"/>
        </w:rPr>
        <w:t>stav k 2. 9. 2024</w:t>
      </w:r>
      <w:bookmarkStart w:id="0" w:name="_GoBack"/>
      <w:bookmarkEnd w:id="0"/>
      <w:proofErr w:type="gramEnd"/>
    </w:p>
    <w:p w14:paraId="508D2433" w14:textId="65B01661" w:rsidR="00A21F92" w:rsidRDefault="00A21F92"/>
    <w:tbl>
      <w:tblPr>
        <w:tblW w:w="0" w:type="auto"/>
        <w:tblInd w:w="105" w:type="dxa"/>
        <w:tblLayout w:type="fixed"/>
        <w:tblLook w:val="06A0" w:firstRow="1" w:lastRow="0" w:firstColumn="1" w:lastColumn="0" w:noHBand="1" w:noVBand="1"/>
      </w:tblPr>
      <w:tblGrid>
        <w:gridCol w:w="4664"/>
        <w:gridCol w:w="1946"/>
        <w:gridCol w:w="789"/>
        <w:gridCol w:w="788"/>
        <w:gridCol w:w="788"/>
        <w:gridCol w:w="789"/>
      </w:tblGrid>
      <w:tr w:rsidR="35457D40" w14:paraId="37DB8975" w14:textId="77777777" w:rsidTr="35457D40">
        <w:trPr>
          <w:trHeight w:val="360"/>
        </w:trPr>
        <w:tc>
          <w:tcPr>
            <w:tcW w:w="4664" w:type="dxa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20AD4852" w14:textId="4846E13B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Obor</w:t>
            </w:r>
          </w:p>
        </w:tc>
        <w:tc>
          <w:tcPr>
            <w:tcW w:w="1946" w:type="dxa"/>
            <w:tcBorders>
              <w:top w:val="doub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2089CD84" w14:textId="4C5706D8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Kód</w:t>
            </w:r>
          </w:p>
        </w:tc>
        <w:tc>
          <w:tcPr>
            <w:tcW w:w="789" w:type="dxa"/>
            <w:tcBorders>
              <w:top w:val="doub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0B19089" w14:textId="43D70F9A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I. roč.</w:t>
            </w:r>
          </w:p>
        </w:tc>
        <w:tc>
          <w:tcPr>
            <w:tcW w:w="788" w:type="dxa"/>
            <w:tcBorders>
              <w:top w:val="doub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F3586C0" w14:textId="63FBC0BD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II. roč.</w:t>
            </w:r>
          </w:p>
        </w:tc>
        <w:tc>
          <w:tcPr>
            <w:tcW w:w="788" w:type="dxa"/>
            <w:tcBorders>
              <w:top w:val="doub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6C9C0B22" w14:textId="1F230457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III. roč.</w:t>
            </w:r>
          </w:p>
        </w:tc>
        <w:tc>
          <w:tcPr>
            <w:tcW w:w="789" w:type="dxa"/>
            <w:tcBorders>
              <w:top w:val="double" w:sz="4" w:space="0" w:color="auto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C281F64" w14:textId="2FCCF951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IV. roč.</w:t>
            </w:r>
          </w:p>
        </w:tc>
      </w:tr>
      <w:tr w:rsidR="35457D40" w14:paraId="38BE69DB" w14:textId="77777777" w:rsidTr="35457D40">
        <w:trPr>
          <w:trHeight w:val="46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1120FCBD" w14:textId="222BF51F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Prodavač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3DACB7F5" w14:textId="228DE00F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66-51-H/04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52A6A3C" w14:textId="73264ABE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12DE5FD" w14:textId="47C16A58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D4ACBF2" w14:textId="26592DC8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2DF6B523" w14:textId="712131C9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35457D40" w14:paraId="54691EB6" w14:textId="77777777" w:rsidTr="35457D40">
        <w:trPr>
          <w:trHeight w:val="46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69A6956C" w14:textId="459CF4C3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Aranžér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49E47407" w14:textId="4BF35114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66-52-H/01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5DF1E21C" w14:textId="626E0738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B6BB492" w14:textId="2D13D183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86EB46A" w14:textId="2F81C920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4A9A860" w14:textId="05C910E6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35457D40" w14:paraId="27885D97" w14:textId="77777777" w:rsidTr="35457D40">
        <w:trPr>
          <w:trHeight w:val="31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22B3DB97" w14:textId="42DED8C6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Kuchař-číšník, zaměření kuchař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2C2BF0A5" w14:textId="32A7CB52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65-51-H/01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5A714D6" w14:textId="18799748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3F245C8" w14:textId="5A5D711C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64912141" w14:textId="3B779E93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2D0BDE16" w14:textId="470CF465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35457D40" w14:paraId="69324235" w14:textId="77777777" w:rsidTr="35457D40">
        <w:trPr>
          <w:trHeight w:val="390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2AA3A7B6" w14:textId="71FFB518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Kuchař-číšník, zaměření číšník-barman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7589BB41" w14:textId="1BCAAD3F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65-51-H/01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1B4813D" w14:textId="3689A132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6DA8C511" w14:textId="24D83837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A16A939" w14:textId="36D3F2F5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23B5083" w14:textId="64C968AB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35457D40" w14:paraId="22B32DD8" w14:textId="77777777" w:rsidTr="35457D40">
        <w:trPr>
          <w:trHeight w:val="60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35F18FC0" w14:textId="61F0D4B1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Obchodník, zaměření management a marketing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3354DFF1" w14:textId="69897DA7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66-41-L/01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3333EE1" w14:textId="03CA78D2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2B3161A" w14:textId="4FDC5D6D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3710198C" w14:textId="66403EF6" w:rsidR="35457D40" w:rsidRDefault="004674EE" w:rsidP="35457D40">
            <w:pPr>
              <w:spacing w:after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2EBF8130" w14:textId="0CF763B8" w:rsidR="004674EE" w:rsidRPr="00F55851" w:rsidRDefault="00F55851" w:rsidP="004674EE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85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35457D40" w14:paraId="5B6CCB22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77F68C72" w14:textId="6664A84B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Grafický design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5738C185" w14:textId="46F16FDB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82-41-M/05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579A5A54" w14:textId="58129A46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BF9F5BB" w14:textId="376035C8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C3E4065" w14:textId="58EC8AC9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2E9F7FB2" w14:textId="24C17A25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35457D40" w14:paraId="3E14A1B1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76C5122E" w14:textId="0DA57231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Scénická a výstavní tvorba, zaměření prostorový design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4FFA6280" w14:textId="5878B7F8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82-41-M/03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5E44215" w14:textId="52B9E66D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5FCA2C7" w14:textId="57DE5203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38BC2EF" w14:textId="7EA27639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6902CDCB" w14:textId="6318D2EB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35457D40" w14:paraId="4C34C392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36D7913E" w14:textId="5EF021C3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Gastronomie, zaměření číšník-barman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6C7B966D" w14:textId="1C9BF830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65-41-L/01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32E01044" w14:textId="75CB6DA2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CA9E4D7" w14:textId="56BCB97E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600D0EC3" w14:textId="7F35A06F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B17AF12" w14:textId="4F29E9FE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35457D40" w14:paraId="655C3B2F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7D95D3B0" w14:textId="6A8B5F6A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Gastronomie, zaměření kuchař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07CF71A5" w14:textId="41A2EBF9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65-41-L/01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2DA3FD6" w14:textId="0B119863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725CCD7" w14:textId="1D45EEA5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7042353" w14:textId="3F537807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5F512101" w14:textId="619B8F75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35457D40" w14:paraId="66A9439F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1555B3AD" w14:textId="14765DC3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Předškolní a mimoškolní pedagogika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4FF94208" w14:textId="103D64CE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C72314A" w14:textId="088A13EC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E7AD606" w14:textId="72ED8991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53C71427" w14:textId="02959CEE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31D7B38C" w14:textId="0BDA3E5E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35457D40" w14:paraId="1EC1CA3B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2EFE7BF0" w14:textId="5A6E3C7E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Ekonomika a podnikání, zaměření účetní a daňový specialista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10850FDC" w14:textId="6CB41F77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63-41-M/01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57233577" w14:textId="1DC929BB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68BE3B65" w14:textId="65955D94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643989F3" w14:textId="50A07CB1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8053E5F" w14:textId="223AA373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35457D40" w14:paraId="23CBF5B7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6EA18EBE" w14:textId="5F62E88E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Ekonomika a podnikání, zaměření cestovní ruch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69819C5D" w14:textId="429783CD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63-41-M/01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4A4E0CB" w14:textId="50A0F065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8C3A694" w14:textId="1689045C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5313BCC" w14:textId="7E0DB5D9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094FB5C" w14:textId="681AC589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35457D40" w14:paraId="5B0AECCC" w14:textId="77777777" w:rsidTr="35457D40">
        <w:trPr>
          <w:trHeight w:val="75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0C1FF"/>
            <w:tcMar>
              <w:left w:w="112" w:type="dxa"/>
              <w:right w:w="112" w:type="dxa"/>
            </w:tcMar>
          </w:tcPr>
          <w:p w14:paraId="03486749" w14:textId="2D466FF6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Ekonomika a podnikání, zaměření nová média a marketingová komunikace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C9"/>
            <w:tcMar>
              <w:left w:w="112" w:type="dxa"/>
              <w:right w:w="112" w:type="dxa"/>
            </w:tcMar>
          </w:tcPr>
          <w:p w14:paraId="348A737F" w14:textId="3F6EB12A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</w:rPr>
              <w:t>63-41-M/01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03ABB475" w14:textId="670D222A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5792A8A6" w14:textId="7760930D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405E3E14" w14:textId="391405CB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7B9F76B4" w14:textId="5F751798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35457D40" w14:paraId="66AB763D" w14:textId="77777777" w:rsidTr="35457D40">
        <w:trPr>
          <w:trHeight w:val="300"/>
        </w:trPr>
        <w:tc>
          <w:tcPr>
            <w:tcW w:w="4664" w:type="dxa"/>
            <w:tcBorders>
              <w:top w:val="single" w:sz="8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B3FF"/>
            <w:tcMar>
              <w:left w:w="112" w:type="dxa"/>
              <w:right w:w="112" w:type="dxa"/>
            </w:tcMar>
          </w:tcPr>
          <w:p w14:paraId="036DBD2B" w14:textId="638AC299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>Celkem v ročníku</w:t>
            </w:r>
          </w:p>
        </w:tc>
        <w:tc>
          <w:tcPr>
            <w:tcW w:w="1946" w:type="dxa"/>
            <w:tcBorders>
              <w:top w:val="single" w:sz="8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B3FF"/>
            <w:tcMar>
              <w:left w:w="112" w:type="dxa"/>
              <w:right w:w="112" w:type="dxa"/>
            </w:tcMar>
          </w:tcPr>
          <w:p w14:paraId="0AA72E1C" w14:textId="6E96BA92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double" w:sz="4" w:space="0" w:color="auto"/>
              <w:bottom w:val="double" w:sz="4" w:space="0" w:color="auto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319A6B75" w14:textId="56A3E627" w:rsidR="35457D40" w:rsidRDefault="00A905F3" w:rsidP="00A905F3">
            <w:pPr>
              <w:spacing w:after="12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  <w:r w:rsidR="35457D40"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double" w:sz="4" w:space="0" w:color="auto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298D0FE8" w14:textId="268551B4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05F3">
              <w:rPr>
                <w:rFonts w:ascii="Times New Roman" w:eastAsia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788" w:type="dxa"/>
            <w:tcBorders>
              <w:top w:val="single" w:sz="8" w:space="0" w:color="000000" w:themeColor="text1"/>
              <w:left w:val="single" w:sz="8" w:space="0" w:color="000000" w:themeColor="text1"/>
              <w:bottom w:val="double" w:sz="4" w:space="0" w:color="auto"/>
              <w:right w:val="single" w:sz="8" w:space="0" w:color="000000" w:themeColor="text1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2FEA01F1" w14:textId="3E5666B2" w:rsidR="35457D40" w:rsidRDefault="004674EE" w:rsidP="35457D40">
            <w:pPr>
              <w:spacing w:after="12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  <w:r w:rsidR="35457D40"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double" w:sz="4" w:space="0" w:color="auto"/>
              <w:right w:val="double" w:sz="4" w:space="0" w:color="auto"/>
            </w:tcBorders>
            <w:shd w:val="clear" w:color="auto" w:fill="FFEBFF"/>
            <w:tcMar>
              <w:left w:w="112" w:type="dxa"/>
              <w:right w:w="112" w:type="dxa"/>
            </w:tcMar>
          </w:tcPr>
          <w:p w14:paraId="1468A66E" w14:textId="09380F21" w:rsidR="35457D40" w:rsidRDefault="35457D40" w:rsidP="35457D40">
            <w:pPr>
              <w:spacing w:after="120"/>
              <w:jc w:val="center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55851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35457D40" w14:paraId="0B8A7A6D" w14:textId="77777777" w:rsidTr="35457D40">
        <w:trPr>
          <w:trHeight w:val="120"/>
        </w:trPr>
        <w:tc>
          <w:tcPr>
            <w:tcW w:w="976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99FF"/>
            <w:tcMar>
              <w:left w:w="112" w:type="dxa"/>
              <w:right w:w="112" w:type="dxa"/>
            </w:tcMar>
          </w:tcPr>
          <w:p w14:paraId="09AB7BD6" w14:textId="76E86C23" w:rsidR="35457D40" w:rsidRDefault="35457D40" w:rsidP="35457D40">
            <w:pPr>
              <w:spacing w:after="120"/>
            </w:pPr>
            <w:r w:rsidRPr="35457D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Celkem ke dni 2. 9. 2024                                                </w:t>
            </w:r>
            <w:r w:rsidR="00A905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F55851" w:rsidRPr="00F558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497</w:t>
            </w:r>
          </w:p>
        </w:tc>
      </w:tr>
    </w:tbl>
    <w:p w14:paraId="075E9EEA" w14:textId="1CADAC19" w:rsidR="00A21F92" w:rsidRDefault="00A21F92"/>
    <w:p w14:paraId="77B2F83E" w14:textId="233D49A9" w:rsidR="0E1AA62C" w:rsidRDefault="0E1AA62C" w:rsidP="35457D40">
      <w:pPr>
        <w:spacing w:after="0"/>
        <w:jc w:val="both"/>
      </w:pPr>
      <w:r w:rsidRPr="35457D40">
        <w:rPr>
          <w:rFonts w:ascii="Times New Roman" w:eastAsia="Times New Roman" w:hAnsi="Times New Roman" w:cs="Times New Roman"/>
          <w:b/>
          <w:bCs/>
        </w:rPr>
        <w:t>Ve školním roce 2024/2025</w:t>
      </w:r>
      <w:r w:rsidRPr="35457D40">
        <w:rPr>
          <w:rFonts w:ascii="Times New Roman" w:eastAsia="Times New Roman" w:hAnsi="Times New Roman" w:cs="Times New Roman"/>
        </w:rPr>
        <w:t xml:space="preserve"> ve škole studovalo</w:t>
      </w:r>
      <w:r w:rsidR="00F55851">
        <w:rPr>
          <w:rFonts w:ascii="Times New Roman" w:eastAsia="Times New Roman" w:hAnsi="Times New Roman" w:cs="Times New Roman"/>
          <w:b/>
          <w:bCs/>
        </w:rPr>
        <w:t xml:space="preserve"> 497</w:t>
      </w:r>
      <w:r w:rsidRPr="35457D40">
        <w:rPr>
          <w:rFonts w:ascii="Times New Roman" w:eastAsia="Times New Roman" w:hAnsi="Times New Roman" w:cs="Times New Roman"/>
          <w:b/>
          <w:bCs/>
        </w:rPr>
        <w:t xml:space="preserve"> žáků z </w:t>
      </w:r>
      <w:r w:rsidRPr="35457D40">
        <w:rPr>
          <w:rFonts w:ascii="Times New Roman" w:eastAsia="Times New Roman" w:hAnsi="Times New Roman" w:cs="Times New Roman"/>
        </w:rPr>
        <w:t>celkové kapacity školy</w:t>
      </w:r>
      <w:r w:rsidRPr="35457D40">
        <w:rPr>
          <w:rFonts w:ascii="Times New Roman" w:eastAsia="Times New Roman" w:hAnsi="Times New Roman" w:cs="Times New Roman"/>
          <w:b/>
          <w:bCs/>
        </w:rPr>
        <w:t xml:space="preserve"> 530 žáků.</w:t>
      </w:r>
    </w:p>
    <w:p w14:paraId="0562A856" w14:textId="0C19EF22" w:rsidR="35457D40" w:rsidRDefault="35457D40"/>
    <w:sectPr w:rsidR="35457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FF137"/>
    <w:rsid w:val="00007A52"/>
    <w:rsid w:val="004674EE"/>
    <w:rsid w:val="00A21F92"/>
    <w:rsid w:val="00A905F3"/>
    <w:rsid w:val="00C3507C"/>
    <w:rsid w:val="00F55851"/>
    <w:rsid w:val="00F5705D"/>
    <w:rsid w:val="0E1AA62C"/>
    <w:rsid w:val="35457D40"/>
    <w:rsid w:val="4EF2D198"/>
    <w:rsid w:val="766FF137"/>
    <w:rsid w:val="7D5ED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F1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Žižlavský</dc:creator>
  <cp:keywords/>
  <dc:description/>
  <cp:lastModifiedBy>Jiří Žižlavský</cp:lastModifiedBy>
  <cp:revision>13</cp:revision>
  <cp:lastPrinted>2025-10-08T11:18:00Z</cp:lastPrinted>
  <dcterms:created xsi:type="dcterms:W3CDTF">2025-09-05T08:12:00Z</dcterms:created>
  <dcterms:modified xsi:type="dcterms:W3CDTF">2025-10-08T11:18:00Z</dcterms:modified>
</cp:coreProperties>
</file>